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0002079328</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H WORLD GROUP LIMTIED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001-34656</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NO. 1299 FENGHUA ROAD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JIADING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SHANGHAI</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201803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86-021-6195-2011</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ZHENG JIE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 (each</w:t>
            </w: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BOCI Securities Limited</w:t>
            </w: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3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18/F, 181 Queen's Road</w:t>
            </w:r>
          </w:p>
        </w:tc>
        <w:tc>
          <w:tcPr>
            <w:tcW w:w="0" w:type="dxa"/>
            <w:vAlign w:val="bottom"/>
          </w:tcPr>
          <w:p>
            <w:pPr>
              <w:spacing w:after="0"/>
              <w:rPr>
                <w:sz w:val="1"/>
                <w:szCs w:val="1"/>
                <w:color w:val="auto"/>
              </w:rPr>
            </w:pPr>
          </w:p>
        </w:tc>
      </w:tr>
      <w:tr>
        <w:trPr>
          <w:trHeight w:val="122"/>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ADS representing 10</w:t>
            </w:r>
          </w:p>
        </w:tc>
        <w:tc>
          <w:tcPr>
            <w:tcW w:w="2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3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Central</w:t>
            </w:r>
          </w:p>
        </w:tc>
        <w:tc>
          <w:tcPr>
            <w:tcW w:w="0" w:type="dxa"/>
            <w:vAlign w:val="bottom"/>
          </w:tcPr>
          <w:p>
            <w:pPr>
              <w:spacing w:after="0"/>
              <w:rPr>
                <w:sz w:val="1"/>
                <w:szCs w:val="1"/>
                <w:color w:val="auto"/>
              </w:rPr>
            </w:pPr>
          </w:p>
        </w:tc>
      </w:tr>
      <w:tr>
        <w:trPr>
          <w:trHeight w:val="12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w:t>
            </w:r>
          </w:p>
        </w:tc>
        <w:tc>
          <w:tcPr>
            <w:tcW w:w="2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Hong Kong  F4  999077</w:t>
            </w: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373090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1738226.31</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3075238190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20" w:space="14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31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Sell down of</w:t>
      </w:r>
    </w:p>
    <w:p>
      <w:pPr>
        <w:spacing w:after="0" w:line="14" w:lineRule="exact"/>
        <w:rPr>
          <w:sz w:val="20"/>
          <w:szCs w:val="20"/>
          <w:color w:val="auto"/>
        </w:rPr>
      </w:pPr>
    </w:p>
    <w:p>
      <w:pPr>
        <w:ind w:left="2560" w:right="60" w:hanging="2510"/>
        <w:spacing w:after="0" w:line="181" w:lineRule="auto"/>
        <w:rPr>
          <w:sz w:val="20"/>
          <w:szCs w:val="20"/>
          <w:color w:val="auto"/>
        </w:rPr>
      </w:pPr>
      <w:r>
        <w:rPr>
          <w:rFonts w:ascii="Times New Roman" w:cs="Times New Roman" w:eastAsia="Times New Roman" w:hAnsi="Times New Roman"/>
          <w:sz w:val="19"/>
          <w:szCs w:val="19"/>
          <w:color w:val="auto"/>
        </w:rPr>
        <w:t xml:space="preserve">Ordinary Shares 05/15/2026 </w:t>
      </w:r>
      <w:r>
        <w:rPr>
          <w:rFonts w:ascii="Times New Roman" w:cs="Times New Roman" w:eastAsia="Times New Roman" w:hAnsi="Times New Roman"/>
          <w:sz w:val="37"/>
          <w:szCs w:val="37"/>
          <w:color w:val="auto"/>
          <w:vertAlign w:val="superscript"/>
        </w:rPr>
        <w:t>ordinary shares</w:t>
      </w:r>
      <w:r>
        <w:rPr>
          <w:rFonts w:ascii="Times New Roman" w:cs="Times New Roman" w:eastAsia="Times New Roman" w:hAnsi="Times New Roman"/>
          <w:sz w:val="19"/>
          <w:szCs w:val="19"/>
          <w:color w:val="auto"/>
        </w:rPr>
        <w:t xml:space="preserve"> obtained from</w:t>
      </w:r>
    </w:p>
    <w:p>
      <w:pPr>
        <w:ind w:left="2560"/>
        <w:spacing w:after="0"/>
        <w:rPr>
          <w:sz w:val="20"/>
          <w:szCs w:val="20"/>
          <w:color w:val="auto"/>
        </w:rPr>
      </w:pPr>
      <w:r>
        <w:rPr>
          <w:rFonts w:ascii="Times New Roman" w:cs="Times New Roman" w:eastAsia="Times New Roman" w:hAnsi="Times New Roman"/>
          <w:sz w:val="22"/>
          <w:szCs w:val="22"/>
          <w:color w:val="auto"/>
        </w:rPr>
        <w:t>ESOP</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Sell down of</w:t>
      </w:r>
    </w:p>
    <w:p>
      <w:pPr>
        <w:spacing w:after="0" w:line="14" w:lineRule="exact"/>
        <w:rPr>
          <w:sz w:val="20"/>
          <w:szCs w:val="20"/>
          <w:color w:val="auto"/>
        </w:rPr>
      </w:pPr>
    </w:p>
    <w:p>
      <w:pPr>
        <w:ind w:left="2560" w:right="60" w:hanging="2510"/>
        <w:spacing w:after="0" w:line="181" w:lineRule="auto"/>
        <w:rPr>
          <w:sz w:val="20"/>
          <w:szCs w:val="20"/>
          <w:color w:val="auto"/>
        </w:rPr>
      </w:pPr>
      <w:r>
        <w:rPr>
          <w:rFonts w:ascii="Times New Roman" w:cs="Times New Roman" w:eastAsia="Times New Roman" w:hAnsi="Times New Roman"/>
          <w:sz w:val="19"/>
          <w:szCs w:val="19"/>
          <w:color w:val="auto"/>
        </w:rPr>
        <w:t xml:space="preserve">Ordinary Shares 10/25/2023 </w:t>
      </w:r>
      <w:r>
        <w:rPr>
          <w:rFonts w:ascii="Times New Roman" w:cs="Times New Roman" w:eastAsia="Times New Roman" w:hAnsi="Times New Roman"/>
          <w:sz w:val="37"/>
          <w:szCs w:val="37"/>
          <w:color w:val="auto"/>
          <w:vertAlign w:val="superscript"/>
        </w:rPr>
        <w:t>ordinary shares</w:t>
      </w:r>
      <w:r>
        <w:rPr>
          <w:rFonts w:ascii="Times New Roman" w:cs="Times New Roman" w:eastAsia="Times New Roman" w:hAnsi="Times New Roman"/>
          <w:sz w:val="19"/>
          <w:szCs w:val="19"/>
          <w:color w:val="auto"/>
        </w:rPr>
        <w:t xml:space="preserve"> obtained from</w:t>
      </w:r>
    </w:p>
    <w:p>
      <w:pPr>
        <w:ind w:left="2560"/>
        <w:spacing w:after="0"/>
        <w:rPr>
          <w:sz w:val="20"/>
          <w:szCs w:val="20"/>
          <w:color w:val="auto"/>
        </w:rPr>
      </w:pPr>
      <w:r>
        <w:rPr>
          <w:rFonts w:ascii="Times New Roman" w:cs="Times New Roman" w:eastAsia="Times New Roman" w:hAnsi="Times New Roman"/>
          <w:sz w:val="22"/>
          <w:szCs w:val="22"/>
          <w:color w:val="auto"/>
        </w:rPr>
        <w:t>ESOP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2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H World Group</w:t>
            </w:r>
          </w:p>
        </w:tc>
        <w:tc>
          <w:tcPr>
            <w:tcW w:w="272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307850</w:t>
            </w:r>
          </w:p>
        </w:tc>
        <w:tc>
          <w:tcPr>
            <w:tcW w:w="19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Cashless</w:t>
            </w:r>
          </w:p>
        </w:tc>
        <w:tc>
          <w:tcPr>
            <w:tcW w:w="0" w:type="dxa"/>
            <w:vAlign w:val="bottom"/>
          </w:tcPr>
          <w:p>
            <w:pPr>
              <w:spacing w:after="0"/>
              <w:rPr>
                <w:sz w:val="1"/>
                <w:szCs w:val="1"/>
                <w:color w:val="auto"/>
              </w:rPr>
            </w:pPr>
          </w:p>
        </w:tc>
      </w:t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Limited</w:t>
            </w:r>
          </w:p>
        </w:tc>
        <w:tc>
          <w:tcPr>
            <w:tcW w:w="2720" w:type="dxa"/>
            <w:vAlign w:val="bottom"/>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H World Group</w:t>
            </w:r>
          </w:p>
        </w:tc>
        <w:tc>
          <w:tcPr>
            <w:tcW w:w="272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65240</w:t>
            </w:r>
          </w:p>
        </w:tc>
        <w:tc>
          <w:tcPr>
            <w:tcW w:w="19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10/25/2023 Cashless</w:t>
            </w:r>
          </w:p>
        </w:tc>
        <w:tc>
          <w:tcPr>
            <w:tcW w:w="0" w:type="dxa"/>
            <w:vAlign w:val="bottom"/>
          </w:tcPr>
          <w:p>
            <w:pPr>
              <w:spacing w:after="0"/>
              <w:rPr>
                <w:sz w:val="1"/>
                <w:szCs w:val="1"/>
                <w:color w:val="auto"/>
              </w:rPr>
            </w:pPr>
          </w:p>
        </w:tc>
      </w:t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Limited</w:t>
            </w:r>
          </w:p>
        </w:tc>
        <w:tc>
          <w:tcPr>
            <w:tcW w:w="2720" w:type="dxa"/>
            <w:vAlign w:val="bottom"/>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-881380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437" w:lineRule="exact"/>
        <w:rPr>
          <w:sz w:val="20"/>
          <w:szCs w:val="20"/>
          <w:color w:val="auto"/>
        </w:rPr>
      </w:pPr>
    </w:p>
    <w:p>
      <w:pPr>
        <w:sectPr>
          <w:pgSz w:w="11900" w:h="16838" w:orient="portrait"/>
          <w:cols w:equalWidth="0" w:num="2">
            <w:col w:w="3940" w:space="320"/>
            <w:col w:w="6980"/>
          </w:cols>
          <w:pgMar w:left="320" w:top="98"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05/21/2026</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ZHENG JIE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2026-05-21T20:37:00Z</dcterms:created>
  <dcterms:modified xsi:type="dcterms:W3CDTF">2026-05-21T20:37:00Z</dcterms:modified>
</cp:coreProperties>
</file>